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2816" w14:textId="440ACACF" w:rsidR="00764DB3" w:rsidRDefault="00764DB3" w:rsidP="00764DB3">
      <w:pPr>
        <w:tabs>
          <w:tab w:val="left" w:pos="720"/>
        </w:tabs>
        <w:spacing w:line="276" w:lineRule="auto"/>
        <w:ind w:right="4"/>
        <w:jc w:val="right"/>
        <w:rPr>
          <w:rFonts w:ascii="Arial" w:eastAsia="Arial" w:hAnsi="Arial" w:cs="Arial"/>
          <w:color w:val="000000" w:themeColor="text1"/>
          <w:sz w:val="22"/>
          <w:szCs w:val="20"/>
        </w:rPr>
      </w:pPr>
      <w:r>
        <w:rPr>
          <w:rFonts w:ascii="Arial" w:eastAsia="Arial" w:hAnsi="Arial" w:cs="Arial"/>
          <w:color w:val="000000" w:themeColor="text1"/>
          <w:sz w:val="22"/>
          <w:szCs w:val="20"/>
        </w:rPr>
        <w:t xml:space="preserve">Date: </w:t>
      </w:r>
      <w:r w:rsidR="00BE26E2">
        <w:rPr>
          <w:rFonts w:ascii="Arial" w:eastAsia="Arial" w:hAnsi="Arial" w:cs="Arial"/>
          <w:color w:val="000000" w:themeColor="text1"/>
          <w:sz w:val="22"/>
          <w:szCs w:val="20"/>
        </w:rPr>
        <w:t>May 10</w:t>
      </w:r>
      <w:r w:rsidR="00FF1D3A">
        <w:rPr>
          <w:rFonts w:ascii="Arial" w:eastAsia="Arial" w:hAnsi="Arial" w:cs="Arial"/>
          <w:color w:val="000000" w:themeColor="text1"/>
          <w:sz w:val="22"/>
          <w:szCs w:val="20"/>
        </w:rPr>
        <w:t>, 2021</w:t>
      </w:r>
    </w:p>
    <w:p w14:paraId="22C18F0A" w14:textId="1BB2121D" w:rsidR="00764DB3" w:rsidRPr="00F610D4" w:rsidRDefault="00764DB3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sz w:val="22"/>
          <w:szCs w:val="22"/>
        </w:rPr>
      </w:pPr>
      <w:r w:rsidRPr="00F610D4">
        <w:rPr>
          <w:rFonts w:ascii="Arial" w:eastAsia="Arial" w:hAnsi="Arial" w:cs="Arial"/>
          <w:sz w:val="22"/>
          <w:szCs w:val="22"/>
        </w:rPr>
        <w:t xml:space="preserve">Dear </w:t>
      </w:r>
      <w:r w:rsidR="00BE26E2">
        <w:rPr>
          <w:rFonts w:ascii="Arial" w:eastAsia="Arial" w:hAnsi="Arial" w:cs="Arial"/>
          <w:sz w:val="22"/>
          <w:szCs w:val="22"/>
        </w:rPr>
        <w:t>Hotel industry</w:t>
      </w:r>
      <w:r w:rsidR="00FF1D3A">
        <w:rPr>
          <w:rFonts w:ascii="Arial" w:eastAsia="Arial" w:hAnsi="Arial" w:cs="Arial"/>
          <w:sz w:val="22"/>
          <w:szCs w:val="22"/>
        </w:rPr>
        <w:t xml:space="preserve"> Leadership:</w:t>
      </w:r>
    </w:p>
    <w:p w14:paraId="76992B33" w14:textId="77777777" w:rsidR="00764DB3" w:rsidRPr="00F610D4" w:rsidRDefault="00764DB3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sz w:val="22"/>
          <w:szCs w:val="22"/>
          <w:u w:val="single"/>
        </w:rPr>
      </w:pPr>
    </w:p>
    <w:p w14:paraId="31E5485A" w14:textId="318D915D" w:rsidR="00A47247" w:rsidRPr="00F610D4" w:rsidRDefault="00764DB3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sz w:val="22"/>
          <w:szCs w:val="22"/>
        </w:rPr>
      </w:pPr>
      <w:r w:rsidRPr="00F610D4">
        <w:rPr>
          <w:rFonts w:ascii="Arial" w:eastAsia="Arial" w:hAnsi="Arial" w:cs="Arial"/>
          <w:sz w:val="22"/>
          <w:szCs w:val="22"/>
        </w:rPr>
        <w:t xml:space="preserve">I am pleased to provide you with an important update regarding the COVID-19 immunization plan for frontline workers. </w:t>
      </w:r>
      <w:r w:rsidR="00911F60" w:rsidRPr="00F610D4">
        <w:rPr>
          <w:rFonts w:ascii="Arial" w:eastAsia="Arial" w:hAnsi="Arial" w:cs="Arial"/>
          <w:sz w:val="22"/>
          <w:szCs w:val="22"/>
        </w:rPr>
        <w:t xml:space="preserve">With a recent increase in vaccine supply coming into British Columbia, </w:t>
      </w:r>
      <w:r w:rsidRPr="00F610D4">
        <w:rPr>
          <w:rFonts w:ascii="Arial" w:eastAsia="Arial" w:hAnsi="Arial" w:cs="Arial"/>
          <w:sz w:val="22"/>
          <w:szCs w:val="22"/>
        </w:rPr>
        <w:t xml:space="preserve">we are now </w:t>
      </w:r>
      <w:r w:rsidR="00F610D4">
        <w:rPr>
          <w:rFonts w:ascii="Arial" w:eastAsia="Arial" w:hAnsi="Arial" w:cs="Arial"/>
          <w:sz w:val="22"/>
          <w:szCs w:val="22"/>
        </w:rPr>
        <w:t>moving forward with</w:t>
      </w:r>
      <w:r w:rsidR="00CA7567" w:rsidRPr="00F610D4">
        <w:rPr>
          <w:rFonts w:ascii="Arial" w:eastAsia="Arial" w:hAnsi="Arial" w:cs="Arial"/>
          <w:sz w:val="22"/>
          <w:szCs w:val="22"/>
        </w:rPr>
        <w:t xml:space="preserve"> our immunization program for</w:t>
      </w:r>
      <w:r w:rsidRPr="00F610D4">
        <w:rPr>
          <w:rFonts w:ascii="Arial" w:eastAsia="Arial" w:hAnsi="Arial" w:cs="Arial"/>
          <w:sz w:val="22"/>
          <w:szCs w:val="22"/>
        </w:rPr>
        <w:t xml:space="preserve"> </w:t>
      </w:r>
      <w:r w:rsidR="00F610D4">
        <w:rPr>
          <w:rFonts w:ascii="Arial" w:eastAsia="Arial" w:hAnsi="Arial" w:cs="Arial"/>
          <w:sz w:val="22"/>
          <w:szCs w:val="22"/>
        </w:rPr>
        <w:t xml:space="preserve">the </w:t>
      </w:r>
      <w:r w:rsidRPr="00F610D4">
        <w:rPr>
          <w:rFonts w:ascii="Arial" w:eastAsia="Arial" w:hAnsi="Arial" w:cs="Arial"/>
          <w:sz w:val="22"/>
          <w:szCs w:val="22"/>
        </w:rPr>
        <w:t>frontline workers identified by our Provincial Health Officer, Dr. Bonnie Henry back in March</w:t>
      </w:r>
      <w:r w:rsidR="00A47247" w:rsidRPr="00F610D4">
        <w:rPr>
          <w:rFonts w:ascii="Arial" w:eastAsia="Arial" w:hAnsi="Arial" w:cs="Arial"/>
          <w:sz w:val="22"/>
          <w:szCs w:val="22"/>
        </w:rPr>
        <w:t>.</w:t>
      </w:r>
      <w:r w:rsidRPr="00F610D4">
        <w:rPr>
          <w:rFonts w:ascii="Arial" w:eastAsia="Arial" w:hAnsi="Arial" w:cs="Arial"/>
          <w:sz w:val="22"/>
          <w:szCs w:val="22"/>
        </w:rPr>
        <w:t xml:space="preserve"> </w:t>
      </w:r>
      <w:r w:rsidR="00A47247" w:rsidRPr="00F610D4">
        <w:rPr>
          <w:rFonts w:ascii="Arial" w:eastAsia="Arial" w:hAnsi="Arial" w:cs="Arial"/>
          <w:sz w:val="22"/>
          <w:szCs w:val="22"/>
        </w:rPr>
        <w:t xml:space="preserve">Because you or your organization have been prioritized for registration at this time, we are providing important instructions to follow to register and book </w:t>
      </w:r>
      <w:r w:rsidR="00F610D4">
        <w:rPr>
          <w:rFonts w:ascii="Arial" w:eastAsia="Arial" w:hAnsi="Arial" w:cs="Arial"/>
          <w:sz w:val="22"/>
          <w:szCs w:val="22"/>
        </w:rPr>
        <w:t>an</w:t>
      </w:r>
      <w:r w:rsidR="00A47247" w:rsidRPr="00F610D4">
        <w:rPr>
          <w:rFonts w:ascii="Arial" w:eastAsia="Arial" w:hAnsi="Arial" w:cs="Arial"/>
          <w:sz w:val="22"/>
          <w:szCs w:val="22"/>
        </w:rPr>
        <w:t xml:space="preserve"> appointment.</w:t>
      </w:r>
    </w:p>
    <w:p w14:paraId="79AD7C8C" w14:textId="77777777" w:rsidR="00A47247" w:rsidRPr="00F610D4" w:rsidRDefault="00A47247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sz w:val="22"/>
          <w:szCs w:val="22"/>
        </w:rPr>
      </w:pPr>
    </w:p>
    <w:p w14:paraId="3AD06B12" w14:textId="735EF3C0" w:rsidR="007F0B6A" w:rsidRPr="007F0B6A" w:rsidRDefault="007F0B6A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b/>
          <w:bCs/>
          <w:sz w:val="22"/>
          <w:szCs w:val="22"/>
        </w:rPr>
      </w:pPr>
      <w:r w:rsidRPr="007F0B6A">
        <w:rPr>
          <w:rFonts w:ascii="Arial" w:eastAsia="Arial" w:hAnsi="Arial" w:cs="Arial"/>
          <w:b/>
          <w:bCs/>
          <w:sz w:val="22"/>
          <w:szCs w:val="22"/>
        </w:rPr>
        <w:t>Instructions for Frontline Staff</w:t>
      </w:r>
    </w:p>
    <w:p w14:paraId="664FE7C0" w14:textId="3E0C2076" w:rsidR="00764DB3" w:rsidRPr="00F610D4" w:rsidRDefault="007F0B6A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taff working in </w:t>
      </w:r>
      <w:r w:rsidR="00BE26E2">
        <w:rPr>
          <w:rFonts w:ascii="Arial" w:eastAsia="Arial" w:hAnsi="Arial" w:cs="Arial"/>
          <w:sz w:val="22"/>
          <w:szCs w:val="22"/>
        </w:rPr>
        <w:t>the hotel industry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, </w:t>
      </w:r>
      <w:r w:rsidR="00764DB3" w:rsidRPr="00F610D4">
        <w:rPr>
          <w:rFonts w:ascii="Arial" w:eastAsia="Arial" w:hAnsi="Arial" w:cs="Arial"/>
          <w:b/>
          <w:bCs/>
          <w:sz w:val="22"/>
          <w:szCs w:val="22"/>
          <w:u w:val="single"/>
        </w:rPr>
        <w:t>who have not already received their first vaccination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, can register on the Provincial vaccination </w:t>
      </w:r>
      <w:r w:rsidR="00B43C4A">
        <w:rPr>
          <w:rFonts w:ascii="Arial" w:eastAsia="Arial" w:hAnsi="Arial" w:cs="Arial"/>
          <w:sz w:val="22"/>
          <w:szCs w:val="22"/>
        </w:rPr>
        <w:t>system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 </w:t>
      </w:r>
      <w:r w:rsidR="00A47247" w:rsidRPr="00F610D4">
        <w:rPr>
          <w:rFonts w:ascii="Arial" w:eastAsia="Arial" w:hAnsi="Arial" w:cs="Arial"/>
          <w:sz w:val="22"/>
          <w:szCs w:val="22"/>
        </w:rPr>
        <w:t xml:space="preserve">by following the instructions outlined below: </w:t>
      </w:r>
    </w:p>
    <w:p w14:paraId="227A984E" w14:textId="77777777" w:rsidR="00764DB3" w:rsidRPr="00F610D4" w:rsidRDefault="00764DB3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sz w:val="22"/>
          <w:szCs w:val="20"/>
        </w:rPr>
      </w:pPr>
    </w:p>
    <w:p w14:paraId="1150FAAE" w14:textId="6657E97C" w:rsidR="00764DB3" w:rsidRPr="00F610D4" w:rsidRDefault="00764DB3" w:rsidP="00764DB3">
      <w:pPr>
        <w:pStyle w:val="BodyText"/>
        <w:spacing w:before="52" w:line="288" w:lineRule="auto"/>
        <w:ind w:right="4"/>
        <w:rPr>
          <w:b/>
        </w:rPr>
      </w:pPr>
      <w:r w:rsidRPr="00F610D4">
        <w:rPr>
          <w:b/>
        </w:rPr>
        <w:t xml:space="preserve">First Dose </w:t>
      </w:r>
      <w:r w:rsidR="00A47247" w:rsidRPr="00F610D4">
        <w:rPr>
          <w:b/>
        </w:rPr>
        <w:t xml:space="preserve">Registration and </w:t>
      </w:r>
      <w:r w:rsidRPr="00F610D4">
        <w:rPr>
          <w:b/>
        </w:rPr>
        <w:t>Booking</w:t>
      </w:r>
    </w:p>
    <w:p w14:paraId="6AAD9D41" w14:textId="26F85CC9" w:rsidR="00764DB3" w:rsidRPr="003D7D91" w:rsidRDefault="007F0B6A" w:rsidP="00CA7567">
      <w:pPr>
        <w:pStyle w:val="BodyText"/>
        <w:numPr>
          <w:ilvl w:val="0"/>
          <w:numId w:val="3"/>
        </w:numPr>
        <w:spacing w:before="52" w:line="288" w:lineRule="auto"/>
        <w:ind w:right="4"/>
        <w:rPr>
          <w:u w:val="single"/>
        </w:rPr>
      </w:pPr>
      <w:r>
        <w:t>Visit the</w:t>
      </w:r>
      <w:r w:rsidR="00764DB3" w:rsidRPr="00F610D4">
        <w:t xml:space="preserve"> </w:t>
      </w:r>
      <w:r w:rsidR="00CA7567" w:rsidRPr="00F610D4">
        <w:t xml:space="preserve">provincial </w:t>
      </w:r>
      <w:r w:rsidR="00B43C4A">
        <w:t>vaccination</w:t>
      </w:r>
      <w:r w:rsidR="00CA7567" w:rsidRPr="00F610D4">
        <w:t xml:space="preserve"> </w:t>
      </w:r>
      <w:r w:rsidR="00B43C4A">
        <w:t>website</w:t>
      </w:r>
      <w:r w:rsidR="00764DB3" w:rsidRPr="00F610D4">
        <w:t xml:space="preserve">: </w:t>
      </w:r>
      <w:r w:rsidR="00FF1D3A" w:rsidRPr="003D7D91">
        <w:rPr>
          <w:u w:val="single"/>
        </w:rPr>
        <w:t>https://www.getvaccinated.gov.bc.ca</w:t>
      </w:r>
    </w:p>
    <w:p w14:paraId="6D19D367" w14:textId="581E729A" w:rsidR="00764DB3" w:rsidRPr="00F610D4" w:rsidRDefault="00764DB3" w:rsidP="00CA7567">
      <w:pPr>
        <w:pStyle w:val="BodyText"/>
        <w:numPr>
          <w:ilvl w:val="0"/>
          <w:numId w:val="3"/>
        </w:numPr>
        <w:spacing w:before="52" w:line="288" w:lineRule="auto"/>
        <w:ind w:right="4"/>
      </w:pPr>
      <w:r w:rsidRPr="00F610D4">
        <w:t xml:space="preserve">Follow </w:t>
      </w:r>
      <w:r w:rsidR="00CA7567" w:rsidRPr="00F610D4">
        <w:t xml:space="preserve">the registration </w:t>
      </w:r>
      <w:r w:rsidRPr="00F610D4">
        <w:t>instructions</w:t>
      </w:r>
      <w:r w:rsidR="00A47247" w:rsidRPr="00F610D4">
        <w:t>. Employees will need the following information:</w:t>
      </w:r>
    </w:p>
    <w:p w14:paraId="649C5795" w14:textId="04DEA869" w:rsidR="00A47247" w:rsidRPr="00F610D4" w:rsidRDefault="00A47247" w:rsidP="00FF6D3E">
      <w:pPr>
        <w:numPr>
          <w:ilvl w:val="0"/>
          <w:numId w:val="5"/>
        </w:numPr>
        <w:ind w:left="1134"/>
        <w:contextualSpacing/>
        <w:rPr>
          <w:rFonts w:ascii="Arial" w:eastAsia="Times New Roman" w:hAnsi="Arial" w:cs="Arial"/>
          <w:sz w:val="22"/>
          <w:lang w:val="en-CA" w:eastAsia="en-CA"/>
        </w:rPr>
      </w:pPr>
      <w:r w:rsidRPr="00F610D4">
        <w:rPr>
          <w:rFonts w:ascii="Arial" w:eastAsia="Times New Roman" w:hAnsi="Arial" w:cs="Arial"/>
          <w:sz w:val="22"/>
          <w:lang w:val="en-CA" w:eastAsia="en-CA"/>
        </w:rPr>
        <w:t>Full Name</w:t>
      </w:r>
    </w:p>
    <w:p w14:paraId="4F998C24" w14:textId="3949F081" w:rsidR="00A47247" w:rsidRPr="00A47247" w:rsidRDefault="00A47247" w:rsidP="00FF6D3E">
      <w:pPr>
        <w:numPr>
          <w:ilvl w:val="0"/>
          <w:numId w:val="5"/>
        </w:numPr>
        <w:ind w:left="1134"/>
        <w:contextualSpacing/>
        <w:rPr>
          <w:rFonts w:ascii="Arial" w:eastAsia="Times New Roman" w:hAnsi="Arial" w:cs="Arial"/>
          <w:sz w:val="22"/>
          <w:lang w:val="en-CA" w:eastAsia="en-CA"/>
        </w:rPr>
      </w:pPr>
      <w:r w:rsidRPr="00A47247">
        <w:rPr>
          <w:rFonts w:ascii="Arial" w:eastAsiaTheme="minorEastAsia" w:hAnsi="Arial" w:cs="Arial"/>
          <w:kern w:val="24"/>
          <w:sz w:val="22"/>
          <w:szCs w:val="22"/>
          <w:lang w:eastAsia="en-CA"/>
        </w:rPr>
        <w:t>PHN</w:t>
      </w:r>
    </w:p>
    <w:p w14:paraId="50A2240F" w14:textId="15AB1B4C" w:rsidR="00A47247" w:rsidRPr="00A47247" w:rsidRDefault="00A47247" w:rsidP="00FF6D3E">
      <w:pPr>
        <w:numPr>
          <w:ilvl w:val="0"/>
          <w:numId w:val="5"/>
        </w:numPr>
        <w:ind w:left="1134"/>
        <w:contextualSpacing/>
        <w:rPr>
          <w:rFonts w:ascii="Arial" w:eastAsia="Times New Roman" w:hAnsi="Arial" w:cs="Arial"/>
          <w:sz w:val="22"/>
          <w:lang w:val="en-CA" w:eastAsia="en-CA"/>
        </w:rPr>
      </w:pPr>
      <w:r w:rsidRPr="00F610D4">
        <w:rPr>
          <w:rFonts w:ascii="Arial" w:eastAsiaTheme="minorEastAsia" w:hAnsi="Arial" w:cs="Arial"/>
          <w:kern w:val="24"/>
          <w:sz w:val="22"/>
          <w:szCs w:val="22"/>
          <w:lang w:eastAsia="en-CA"/>
        </w:rPr>
        <w:t>Date of Birth</w:t>
      </w:r>
    </w:p>
    <w:p w14:paraId="774E2B43" w14:textId="77777777" w:rsidR="00A47247" w:rsidRPr="00A47247" w:rsidRDefault="00A47247" w:rsidP="00FF6D3E">
      <w:pPr>
        <w:numPr>
          <w:ilvl w:val="0"/>
          <w:numId w:val="5"/>
        </w:numPr>
        <w:ind w:left="1134"/>
        <w:contextualSpacing/>
        <w:rPr>
          <w:rFonts w:ascii="Arial" w:eastAsia="Times New Roman" w:hAnsi="Arial" w:cs="Arial"/>
          <w:sz w:val="22"/>
          <w:lang w:val="en-CA" w:eastAsia="en-CA"/>
        </w:rPr>
      </w:pPr>
      <w:r w:rsidRPr="00A47247">
        <w:rPr>
          <w:rFonts w:ascii="Arial" w:eastAsiaTheme="minorEastAsia" w:hAnsi="Arial" w:cs="Arial"/>
          <w:kern w:val="24"/>
          <w:sz w:val="22"/>
          <w:szCs w:val="22"/>
          <w:lang w:eastAsia="en-CA"/>
        </w:rPr>
        <w:t>Postal Code</w:t>
      </w:r>
    </w:p>
    <w:p w14:paraId="546E9300" w14:textId="650535B0" w:rsidR="00A47247" w:rsidRPr="00F610D4" w:rsidRDefault="00A47247" w:rsidP="00FF6D3E">
      <w:pPr>
        <w:numPr>
          <w:ilvl w:val="0"/>
          <w:numId w:val="5"/>
        </w:numPr>
        <w:ind w:left="1134"/>
        <w:contextualSpacing/>
        <w:rPr>
          <w:rFonts w:ascii="Arial" w:eastAsia="Times New Roman" w:hAnsi="Arial" w:cs="Arial"/>
          <w:sz w:val="22"/>
          <w:lang w:val="en-CA" w:eastAsia="en-CA"/>
        </w:rPr>
      </w:pPr>
      <w:r w:rsidRPr="00F610D4">
        <w:rPr>
          <w:rFonts w:ascii="Arial" w:eastAsiaTheme="minorEastAsia" w:hAnsi="Arial" w:cs="Arial"/>
          <w:kern w:val="24"/>
          <w:sz w:val="22"/>
          <w:szCs w:val="22"/>
          <w:lang w:eastAsia="en-CA"/>
        </w:rPr>
        <w:t xml:space="preserve">Home </w:t>
      </w:r>
      <w:r w:rsidRPr="00A47247">
        <w:rPr>
          <w:rFonts w:ascii="Arial" w:eastAsiaTheme="minorEastAsia" w:hAnsi="Arial" w:cs="Arial"/>
          <w:kern w:val="24"/>
          <w:sz w:val="22"/>
          <w:szCs w:val="22"/>
          <w:lang w:eastAsia="en-CA"/>
        </w:rPr>
        <w:t>Address</w:t>
      </w:r>
    </w:p>
    <w:p w14:paraId="13E99800" w14:textId="078FCBE9" w:rsidR="00A47247" w:rsidRPr="00A47247" w:rsidRDefault="00A47247" w:rsidP="00FF6D3E">
      <w:pPr>
        <w:numPr>
          <w:ilvl w:val="0"/>
          <w:numId w:val="5"/>
        </w:numPr>
        <w:ind w:left="1134"/>
        <w:contextualSpacing/>
        <w:rPr>
          <w:rFonts w:ascii="Arial" w:eastAsia="Times New Roman" w:hAnsi="Arial" w:cs="Arial"/>
          <w:sz w:val="22"/>
          <w:lang w:val="en-CA" w:eastAsia="en-CA"/>
        </w:rPr>
      </w:pPr>
      <w:r w:rsidRPr="00F610D4">
        <w:rPr>
          <w:rFonts w:ascii="Arial" w:eastAsiaTheme="minorEastAsia" w:hAnsi="Arial" w:cs="Arial"/>
          <w:color w:val="000000"/>
          <w:kern w:val="24"/>
          <w:sz w:val="22"/>
          <w:szCs w:val="22"/>
          <w:lang w:eastAsia="en-CA"/>
        </w:rPr>
        <w:t>Email or cell phone to send booking invit</w:t>
      </w:r>
      <w:r w:rsidR="00B43C4A">
        <w:rPr>
          <w:rFonts w:ascii="Arial" w:eastAsiaTheme="minorEastAsia" w:hAnsi="Arial" w:cs="Arial"/>
          <w:color w:val="000000"/>
          <w:kern w:val="24"/>
          <w:sz w:val="22"/>
          <w:szCs w:val="22"/>
          <w:lang w:eastAsia="en-CA"/>
        </w:rPr>
        <w:t>ation</w:t>
      </w:r>
    </w:p>
    <w:p w14:paraId="310A5871" w14:textId="43046A1A" w:rsidR="00A47247" w:rsidRPr="00F610D4" w:rsidRDefault="00B43C4A" w:rsidP="00FF6D3E">
      <w:pPr>
        <w:numPr>
          <w:ilvl w:val="0"/>
          <w:numId w:val="5"/>
        </w:numPr>
        <w:ind w:left="1134"/>
        <w:contextualSpacing/>
        <w:rPr>
          <w:rFonts w:ascii="Arial" w:eastAsia="Times New Roman" w:hAnsi="Arial" w:cs="Arial"/>
          <w:sz w:val="22"/>
          <w:lang w:val="en-CA" w:eastAsia="en-CA"/>
        </w:rPr>
      </w:pPr>
      <w:r>
        <w:rPr>
          <w:rFonts w:ascii="Arial" w:eastAsiaTheme="minorEastAsia" w:hAnsi="Arial" w:cs="Arial"/>
          <w:color w:val="000000"/>
          <w:kern w:val="24"/>
          <w:sz w:val="22"/>
          <w:szCs w:val="22"/>
          <w:lang w:eastAsia="en-CA"/>
        </w:rPr>
        <w:t xml:space="preserve">Access </w:t>
      </w:r>
      <w:r w:rsidR="00A47247" w:rsidRPr="00A47247">
        <w:rPr>
          <w:rFonts w:ascii="Arial" w:eastAsiaTheme="minorEastAsia" w:hAnsi="Arial" w:cs="Arial"/>
          <w:color w:val="000000"/>
          <w:kern w:val="24"/>
          <w:sz w:val="22"/>
          <w:szCs w:val="22"/>
          <w:lang w:eastAsia="en-CA"/>
        </w:rPr>
        <w:t>Code</w:t>
      </w:r>
      <w:r w:rsidR="00A47247" w:rsidRPr="00F610D4">
        <w:rPr>
          <w:rFonts w:ascii="Arial" w:eastAsiaTheme="minorEastAsia" w:hAnsi="Arial" w:cs="Arial"/>
          <w:color w:val="000000"/>
          <w:kern w:val="24"/>
          <w:sz w:val="22"/>
          <w:szCs w:val="22"/>
          <w:lang w:eastAsia="en-CA"/>
        </w:rPr>
        <w:t>*</w:t>
      </w:r>
    </w:p>
    <w:p w14:paraId="231F61E7" w14:textId="1CC82DD1" w:rsidR="00A47247" w:rsidRPr="007F0B6A" w:rsidRDefault="00A47247" w:rsidP="00CA7567">
      <w:pPr>
        <w:pStyle w:val="BodyText"/>
        <w:numPr>
          <w:ilvl w:val="0"/>
          <w:numId w:val="3"/>
        </w:numPr>
        <w:spacing w:before="52" w:line="288" w:lineRule="auto"/>
        <w:ind w:right="4"/>
      </w:pPr>
      <w:r w:rsidRPr="00F610D4">
        <w:t xml:space="preserve">For your frontline worker group the </w:t>
      </w:r>
      <w:r w:rsidR="00B43C4A">
        <w:t>access</w:t>
      </w:r>
      <w:r w:rsidRPr="00F610D4">
        <w:t xml:space="preserve"> code is: </w:t>
      </w:r>
      <w:r w:rsidR="00C46ACF">
        <w:rPr>
          <w:b/>
          <w:bCs/>
        </w:rPr>
        <w:t>20008107336</w:t>
      </w:r>
      <w:bookmarkStart w:id="0" w:name="_GoBack"/>
      <w:bookmarkEnd w:id="0"/>
    </w:p>
    <w:p w14:paraId="41B938F4" w14:textId="41570E83" w:rsidR="007F0B6A" w:rsidRPr="007F0B6A" w:rsidRDefault="007F0B6A" w:rsidP="0013051C">
      <w:pPr>
        <w:pStyle w:val="BodyText"/>
        <w:numPr>
          <w:ilvl w:val="0"/>
          <w:numId w:val="3"/>
        </w:numPr>
        <w:spacing w:before="52" w:after="52"/>
        <w:ind w:left="714" w:right="6" w:hanging="357"/>
      </w:pPr>
      <w:r w:rsidRPr="007F0B6A">
        <w:t>Once you are registered, you will receive an email or text notification with a link to proceed with booking an appointment</w:t>
      </w:r>
    </w:p>
    <w:p w14:paraId="020CD138" w14:textId="222F84BD" w:rsidR="007F0B6A" w:rsidRPr="00F610D4" w:rsidRDefault="007F0B6A" w:rsidP="0013051C">
      <w:pPr>
        <w:pStyle w:val="BodyText"/>
        <w:numPr>
          <w:ilvl w:val="0"/>
          <w:numId w:val="3"/>
        </w:numPr>
        <w:ind w:left="714" w:right="6" w:hanging="357"/>
      </w:pPr>
      <w:r>
        <w:t>Click on the link provided and follow the booking instructions (v</w:t>
      </w:r>
      <w:r w:rsidRPr="007F0B6A">
        <w:t xml:space="preserve">accination appointments are available at specific COVID-19 Immunization Centres in the </w:t>
      </w:r>
      <w:r w:rsidR="00FF1D3A">
        <w:t>Fraser Health</w:t>
      </w:r>
      <w:r w:rsidRPr="007F0B6A">
        <w:t xml:space="preserve"> region</w:t>
      </w:r>
      <w:r>
        <w:t>).</w:t>
      </w:r>
    </w:p>
    <w:p w14:paraId="1BC8C613" w14:textId="77777777" w:rsidR="00A47247" w:rsidRDefault="00A47247" w:rsidP="00A47247">
      <w:pPr>
        <w:pStyle w:val="ListParagraph"/>
      </w:pPr>
    </w:p>
    <w:p w14:paraId="6036CBD1" w14:textId="6EA0D5FA" w:rsidR="00F610D4" w:rsidRDefault="00911F60" w:rsidP="00F610D4">
      <w:pPr>
        <w:textAlignment w:val="baseline"/>
        <w:rPr>
          <w:rFonts w:ascii="Arial" w:eastAsia="Arial" w:hAnsi="Arial" w:cs="Arial"/>
          <w:sz w:val="22"/>
          <w:szCs w:val="22"/>
        </w:rPr>
      </w:pPr>
      <w:r w:rsidRPr="00F610D4">
        <w:rPr>
          <w:rFonts w:ascii="Arial" w:eastAsia="Arial" w:hAnsi="Arial" w:cs="Arial"/>
          <w:sz w:val="22"/>
          <w:szCs w:val="22"/>
        </w:rPr>
        <w:t xml:space="preserve">This registration site is intended </w:t>
      </w:r>
      <w:r w:rsidR="00F610D4" w:rsidRPr="00F610D4">
        <w:rPr>
          <w:rFonts w:ascii="Arial" w:eastAsia="Arial" w:hAnsi="Arial" w:cs="Arial"/>
          <w:sz w:val="22"/>
          <w:szCs w:val="22"/>
        </w:rPr>
        <w:t>only for identified frontline workers. By choosing to register through this service, you are acknowledging that you have received this code from your employer. This letter</w:t>
      </w:r>
      <w:r w:rsidR="007F0B6A">
        <w:rPr>
          <w:rFonts w:ascii="Arial" w:eastAsia="Arial" w:hAnsi="Arial" w:cs="Arial"/>
          <w:sz w:val="22"/>
          <w:szCs w:val="22"/>
        </w:rPr>
        <w:t xml:space="preserve">, link and code are </w:t>
      </w:r>
      <w:r w:rsidR="00F610D4" w:rsidRPr="00F610D4">
        <w:rPr>
          <w:rFonts w:ascii="Arial" w:eastAsia="Arial" w:hAnsi="Arial" w:cs="Arial"/>
          <w:sz w:val="22"/>
          <w:szCs w:val="22"/>
        </w:rPr>
        <w:t xml:space="preserve">not transferrable. </w:t>
      </w:r>
      <w:r w:rsidR="00FF1D3A" w:rsidRPr="001F2B89">
        <w:rPr>
          <w:rFonts w:ascii="Arial" w:eastAsia="Arial" w:hAnsi="Arial" w:cs="Arial"/>
          <w:sz w:val="22"/>
          <w:szCs w:val="22"/>
        </w:rPr>
        <w:t>If</w:t>
      </w:r>
      <w:r w:rsidR="001F2B89" w:rsidRPr="001F2B89">
        <w:rPr>
          <w:rFonts w:ascii="Arial" w:eastAsia="Arial" w:hAnsi="Arial" w:cs="Arial"/>
          <w:sz w:val="22"/>
          <w:szCs w:val="22"/>
        </w:rPr>
        <w:t xml:space="preserve"> the code is misused, it will be cancelled and the ability to continue with the vaccination through this program may be compromised</w:t>
      </w:r>
      <w:r w:rsidR="001F2B89">
        <w:rPr>
          <w:rFonts w:ascii="Arial" w:eastAsia="Arial" w:hAnsi="Arial" w:cs="Arial"/>
          <w:sz w:val="22"/>
          <w:szCs w:val="22"/>
        </w:rPr>
        <w:t xml:space="preserve">. </w:t>
      </w:r>
      <w:r w:rsidR="00F610D4" w:rsidRPr="00F610D4">
        <w:rPr>
          <w:rFonts w:ascii="Arial" w:eastAsia="Arial" w:hAnsi="Arial" w:cs="Arial"/>
          <w:sz w:val="22"/>
          <w:szCs w:val="22"/>
        </w:rPr>
        <w:t>Anyone booking an appointment who is not an eligible member of this priority group will be turned away at the clinic.</w:t>
      </w:r>
    </w:p>
    <w:p w14:paraId="1EA39859" w14:textId="05184C3A" w:rsidR="007F0B6A" w:rsidRDefault="007F0B6A" w:rsidP="00F610D4">
      <w:pPr>
        <w:textAlignment w:val="baseline"/>
        <w:rPr>
          <w:rFonts w:ascii="Arial" w:eastAsia="Arial" w:hAnsi="Arial" w:cs="Arial"/>
          <w:sz w:val="22"/>
          <w:szCs w:val="22"/>
        </w:rPr>
      </w:pPr>
    </w:p>
    <w:p w14:paraId="2E5141FC" w14:textId="6ADBB679" w:rsidR="007F0B6A" w:rsidRPr="00764DB3" w:rsidRDefault="007F0B6A" w:rsidP="007F0B6A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7F0B6A">
        <w:rPr>
          <w:rFonts w:ascii="Arial" w:eastAsia="Times New Roman" w:hAnsi="Arial" w:cs="Arial"/>
          <w:b/>
          <w:bCs/>
          <w:sz w:val="22"/>
          <w:szCs w:val="22"/>
          <w:lang w:val="en-CA"/>
        </w:rPr>
        <w:t>What you need to know for your appointment</w:t>
      </w:r>
      <w:r w:rsidRPr="00764DB3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: </w:t>
      </w:r>
    </w:p>
    <w:p w14:paraId="7E5D39A2" w14:textId="09F4324D" w:rsidR="007F0B6A" w:rsidRPr="00764DB3" w:rsidRDefault="007F0B6A" w:rsidP="007F0B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hAnsi="Arial" w:cs="Arial"/>
          <w:color w:val="000000"/>
          <w:sz w:val="22"/>
          <w:szCs w:val="22"/>
          <w:lang w:val="en-CA"/>
        </w:rPr>
        <w:t>Anyone arriving who is not eligible will be turned away</w:t>
      </w:r>
    </w:p>
    <w:p w14:paraId="5978FAEE" w14:textId="783A6EA3" w:rsidR="007F0B6A" w:rsidRPr="00764DB3" w:rsidRDefault="007F0B6A" w:rsidP="007F0B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hAnsi="Arial" w:cs="Arial"/>
          <w:color w:val="000000"/>
          <w:sz w:val="22"/>
          <w:szCs w:val="22"/>
          <w:lang w:val="en-CA"/>
        </w:rPr>
        <w:t xml:space="preserve">This vaccine is recommended for those aged 18 and up </w:t>
      </w:r>
    </w:p>
    <w:p w14:paraId="113F58B3" w14:textId="74B36C08" w:rsidR="007F0B6A" w:rsidRPr="00764DB3" w:rsidRDefault="007F0B6A" w:rsidP="007F0B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hAnsi="Arial" w:cs="Arial"/>
          <w:color w:val="000000"/>
          <w:sz w:val="22"/>
          <w:szCs w:val="22"/>
          <w:lang w:val="en-CA"/>
        </w:rPr>
        <w:t xml:space="preserve">Please do not attend the clinic if you are feeling unwell, experiencing COVID-like symptoms, or if you have been asked by Public Health to self-isolate </w:t>
      </w:r>
    </w:p>
    <w:p w14:paraId="1E6E6016" w14:textId="77777777" w:rsidR="00B43C4A" w:rsidRDefault="007F0B6A" w:rsidP="007F0B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hAnsi="Arial" w:cs="Arial"/>
          <w:color w:val="000000"/>
          <w:sz w:val="22"/>
          <w:szCs w:val="22"/>
          <w:lang w:val="en-CA"/>
        </w:rPr>
        <w:t>Come alone, to assist with COVID-19 safety protocols</w:t>
      </w:r>
      <w:r w:rsidR="00800DB6">
        <w:rPr>
          <w:rFonts w:ascii="Arial" w:hAnsi="Arial" w:cs="Arial"/>
          <w:color w:val="000000"/>
          <w:sz w:val="22"/>
          <w:szCs w:val="22"/>
          <w:lang w:val="en-CA"/>
        </w:rPr>
        <w:t>, or with no more than one person if you need assistance</w:t>
      </w:r>
      <w:r w:rsidRPr="00764DB3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</w:p>
    <w:p w14:paraId="508664D5" w14:textId="77777777" w:rsidR="007F0B6A" w:rsidRPr="00764DB3" w:rsidRDefault="007F0B6A" w:rsidP="007F0B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eastAsia="Times New Roman" w:hAnsi="Arial" w:cs="Arial"/>
          <w:sz w:val="22"/>
          <w:szCs w:val="22"/>
          <w:lang w:val="en-CA"/>
        </w:rPr>
        <w:t>Please bring:</w:t>
      </w:r>
    </w:p>
    <w:p w14:paraId="4ED71998" w14:textId="77777777" w:rsidR="007F0B6A" w:rsidRPr="00764DB3" w:rsidRDefault="007F0B6A" w:rsidP="007F0B6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eastAsia="Times New Roman" w:hAnsi="Arial" w:cs="Arial"/>
          <w:sz w:val="22"/>
          <w:szCs w:val="22"/>
          <w:lang w:val="en-CA"/>
        </w:rPr>
        <w:t xml:space="preserve">your driver’s license (or other photo ID) </w:t>
      </w:r>
    </w:p>
    <w:p w14:paraId="2CFDAA5F" w14:textId="77777777" w:rsidR="007F0B6A" w:rsidRPr="00764DB3" w:rsidRDefault="007F0B6A" w:rsidP="007F0B6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eastAsia="Times New Roman" w:hAnsi="Arial" w:cs="Arial"/>
          <w:sz w:val="22"/>
          <w:szCs w:val="22"/>
          <w:lang w:val="en-CA"/>
        </w:rPr>
        <w:lastRenderedPageBreak/>
        <w:t>personal health number/BC Services Card, if you have one</w:t>
      </w:r>
    </w:p>
    <w:p w14:paraId="1A7DC34C" w14:textId="77777777" w:rsidR="007F0B6A" w:rsidRPr="00764DB3" w:rsidRDefault="007F0B6A" w:rsidP="007F0B6A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2"/>
          <w:szCs w:val="22"/>
          <w:lang w:val="en-CA"/>
        </w:rPr>
      </w:pPr>
      <w:r w:rsidRPr="00764DB3">
        <w:rPr>
          <w:rFonts w:ascii="Arial" w:eastAsia="Times New Roman" w:hAnsi="Arial" w:cs="Arial"/>
          <w:sz w:val="22"/>
          <w:szCs w:val="22"/>
          <w:lang w:val="en-CA"/>
        </w:rPr>
        <w:t>Employee ID, badge or paystub</w:t>
      </w:r>
    </w:p>
    <w:p w14:paraId="65BA0AB5" w14:textId="77777777" w:rsidR="007F0B6A" w:rsidRPr="00764DB3" w:rsidRDefault="007F0B6A" w:rsidP="007F0B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hAnsi="Arial" w:cs="Arial"/>
          <w:color w:val="000000"/>
          <w:sz w:val="22"/>
          <w:szCs w:val="22"/>
          <w:lang w:val="en-CA"/>
        </w:rPr>
        <w:t xml:space="preserve">You will be provided with a medical mask and reminded to maintain physical distancing guidelines while at the clinic. </w:t>
      </w:r>
    </w:p>
    <w:p w14:paraId="2D39A243" w14:textId="77777777" w:rsidR="007F0B6A" w:rsidRPr="00764DB3" w:rsidRDefault="007F0B6A" w:rsidP="007F0B6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/>
        </w:rPr>
      </w:pPr>
      <w:r w:rsidRPr="00764DB3">
        <w:rPr>
          <w:rFonts w:ascii="Arial" w:hAnsi="Arial" w:cs="Arial"/>
          <w:color w:val="000000"/>
          <w:sz w:val="22"/>
          <w:szCs w:val="22"/>
          <w:lang w:val="en-CA"/>
        </w:rPr>
        <w:t xml:space="preserve">After you receive your vaccination, please plan to stay on site for 15 minutes to ensure you experience no adverse effects, such as an allergic reaction. </w:t>
      </w:r>
    </w:p>
    <w:p w14:paraId="1712BC62" w14:textId="77777777" w:rsidR="007F0B6A" w:rsidRPr="00764DB3" w:rsidRDefault="007F0B6A" w:rsidP="007F0B6A">
      <w:pPr>
        <w:autoSpaceDE w:val="0"/>
        <w:autoSpaceDN w:val="0"/>
        <w:adjustRightInd w:val="0"/>
        <w:ind w:left="720"/>
        <w:rPr>
          <w:rFonts w:cstheme="minorHAnsi"/>
          <w:color w:val="000000"/>
          <w:sz w:val="22"/>
          <w:szCs w:val="22"/>
          <w:lang w:val="en-CA"/>
        </w:rPr>
      </w:pPr>
    </w:p>
    <w:p w14:paraId="5CBA28E2" w14:textId="77777777" w:rsidR="00764DB3" w:rsidRPr="00F610D4" w:rsidRDefault="00764DB3" w:rsidP="00764DB3">
      <w:pPr>
        <w:spacing w:line="276" w:lineRule="auto"/>
        <w:ind w:right="4"/>
        <w:rPr>
          <w:rFonts w:ascii="Arial" w:eastAsia="Times New Roman" w:hAnsi="Arial" w:cs="Arial"/>
          <w:b/>
          <w:sz w:val="22"/>
          <w:szCs w:val="20"/>
          <w:shd w:val="clear" w:color="auto" w:fill="FFFFFF"/>
          <w:lang w:val="en-CA"/>
        </w:rPr>
      </w:pPr>
      <w:r w:rsidRPr="00F610D4">
        <w:rPr>
          <w:rFonts w:ascii="Arial" w:eastAsia="Times New Roman" w:hAnsi="Arial" w:cs="Arial"/>
          <w:b/>
          <w:sz w:val="22"/>
          <w:szCs w:val="20"/>
          <w:shd w:val="clear" w:color="auto" w:fill="FFFFFF"/>
          <w:lang w:val="en-CA"/>
        </w:rPr>
        <w:t>Second Dose Booking</w:t>
      </w:r>
    </w:p>
    <w:p w14:paraId="6CBF4C60" w14:textId="44403F42" w:rsidR="00764DB3" w:rsidRPr="00F610D4" w:rsidRDefault="00911F60" w:rsidP="00764DB3">
      <w:pPr>
        <w:spacing w:line="276" w:lineRule="auto"/>
        <w:ind w:right="4"/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val="en-CA"/>
        </w:rPr>
      </w:pPr>
      <w:r w:rsidRPr="00F610D4">
        <w:rPr>
          <w:rFonts w:ascii="Arial" w:eastAsia="Arial" w:hAnsi="Arial" w:cs="Arial"/>
          <w:sz w:val="22"/>
          <w:szCs w:val="22"/>
        </w:rPr>
        <w:t>Once you are registered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 in the provincial immunization system</w:t>
      </w:r>
      <w:r w:rsidRPr="00F610D4">
        <w:rPr>
          <w:rFonts w:ascii="Arial" w:eastAsia="Arial" w:hAnsi="Arial" w:cs="Arial"/>
          <w:sz w:val="22"/>
          <w:szCs w:val="22"/>
        </w:rPr>
        <w:t xml:space="preserve">, 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you will be automatically notified when </w:t>
      </w:r>
      <w:r w:rsidRPr="00F610D4">
        <w:rPr>
          <w:rFonts w:ascii="Arial" w:eastAsia="Arial" w:hAnsi="Arial" w:cs="Arial"/>
          <w:sz w:val="22"/>
          <w:szCs w:val="22"/>
        </w:rPr>
        <w:t xml:space="preserve">you are 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eligible for </w:t>
      </w:r>
      <w:r w:rsidRPr="00F610D4">
        <w:rPr>
          <w:rFonts w:ascii="Arial" w:eastAsia="Arial" w:hAnsi="Arial" w:cs="Arial"/>
          <w:sz w:val="22"/>
          <w:szCs w:val="22"/>
        </w:rPr>
        <w:t>your</w:t>
      </w:r>
      <w:r w:rsidR="00764DB3" w:rsidRPr="00F610D4">
        <w:rPr>
          <w:rFonts w:ascii="Arial" w:eastAsia="Arial" w:hAnsi="Arial" w:cs="Arial"/>
          <w:sz w:val="22"/>
          <w:szCs w:val="22"/>
        </w:rPr>
        <w:t xml:space="preserve"> second dose</w:t>
      </w:r>
      <w:r w:rsidRPr="00F610D4">
        <w:rPr>
          <w:rFonts w:ascii="Arial" w:eastAsia="Arial" w:hAnsi="Arial" w:cs="Arial"/>
          <w:sz w:val="22"/>
          <w:szCs w:val="22"/>
        </w:rPr>
        <w:t xml:space="preserve"> which is up to 16 weeks following your first dose as recommended by the</w:t>
      </w:r>
      <w:r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val="en-CA"/>
        </w:rPr>
        <w:t xml:space="preserve"> </w:t>
      </w:r>
      <w:hyperlink r:id="rId12" w:history="1">
        <w:r w:rsidRPr="00911F6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en-CA"/>
          </w:rPr>
          <w:t>National Advisory Committee on Immunization</w:t>
        </w:r>
      </w:hyperlink>
      <w:r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  <w:lang w:val="en-CA"/>
        </w:rPr>
        <w:t xml:space="preserve">.  </w:t>
      </w:r>
      <w:r w:rsidRPr="00764DB3">
        <w:rPr>
          <w:rFonts w:ascii="Arial" w:eastAsia="Times New Roman" w:hAnsi="Arial" w:cs="Arial"/>
          <w:sz w:val="22"/>
          <w:szCs w:val="22"/>
          <w:lang w:val="en-CA"/>
        </w:rPr>
        <w:t xml:space="preserve">It is important </w:t>
      </w:r>
      <w:r w:rsidR="00FF6D3E">
        <w:rPr>
          <w:rFonts w:ascii="Arial" w:eastAsia="Times New Roman" w:hAnsi="Arial" w:cs="Arial"/>
          <w:sz w:val="22"/>
          <w:szCs w:val="22"/>
          <w:lang w:val="en-CA"/>
        </w:rPr>
        <w:t>that you</w:t>
      </w:r>
      <w:r w:rsidR="00FF6D3E" w:rsidRPr="00764DB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764DB3">
        <w:rPr>
          <w:rFonts w:ascii="Arial" w:eastAsia="Times New Roman" w:hAnsi="Arial" w:cs="Arial"/>
          <w:sz w:val="22"/>
          <w:szCs w:val="22"/>
          <w:lang w:val="en-CA"/>
        </w:rPr>
        <w:t xml:space="preserve">retain the paper record of immunization to bring back to the clinic when it </w:t>
      </w:r>
      <w:r w:rsidR="00B43C4A">
        <w:rPr>
          <w:rFonts w:ascii="Arial" w:eastAsia="Times New Roman" w:hAnsi="Arial" w:cs="Arial"/>
          <w:sz w:val="22"/>
          <w:szCs w:val="22"/>
          <w:lang w:val="en-CA"/>
        </w:rPr>
        <w:t xml:space="preserve">is </w:t>
      </w:r>
      <w:r w:rsidRPr="00764DB3">
        <w:rPr>
          <w:rFonts w:ascii="Arial" w:eastAsia="Times New Roman" w:hAnsi="Arial" w:cs="Arial"/>
          <w:sz w:val="22"/>
          <w:szCs w:val="22"/>
          <w:lang w:val="en-CA"/>
        </w:rPr>
        <w:t xml:space="preserve">time for </w:t>
      </w:r>
      <w:r w:rsidR="00FF6D3E">
        <w:rPr>
          <w:rFonts w:ascii="Arial" w:eastAsia="Times New Roman" w:hAnsi="Arial" w:cs="Arial"/>
          <w:sz w:val="22"/>
          <w:szCs w:val="22"/>
          <w:lang w:val="en-CA"/>
        </w:rPr>
        <w:t>your</w:t>
      </w:r>
      <w:r w:rsidR="00FF6D3E" w:rsidRPr="00764DB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764DB3">
        <w:rPr>
          <w:rFonts w:ascii="Arial" w:eastAsia="Times New Roman" w:hAnsi="Arial" w:cs="Arial"/>
          <w:sz w:val="22"/>
          <w:szCs w:val="22"/>
          <w:lang w:val="en-CA"/>
        </w:rPr>
        <w:t>second dose.</w:t>
      </w:r>
    </w:p>
    <w:p w14:paraId="01E1FCC2" w14:textId="77777777" w:rsidR="00764DB3" w:rsidRPr="00F610D4" w:rsidRDefault="00764DB3" w:rsidP="00764DB3">
      <w:pPr>
        <w:spacing w:line="276" w:lineRule="auto"/>
        <w:ind w:right="4"/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  <w:lang w:val="en-CA"/>
        </w:rPr>
      </w:pPr>
    </w:p>
    <w:p w14:paraId="55AA57F2" w14:textId="77777777" w:rsidR="00764DB3" w:rsidRPr="005D1AB8" w:rsidRDefault="00764DB3" w:rsidP="00764DB3">
      <w:pPr>
        <w:spacing w:line="276" w:lineRule="auto"/>
        <w:ind w:right="4"/>
        <w:rPr>
          <w:rFonts w:ascii="Arial" w:eastAsia="Times New Roman" w:hAnsi="Arial" w:cs="Arial"/>
          <w:b/>
          <w:color w:val="000000"/>
          <w:sz w:val="22"/>
          <w:szCs w:val="20"/>
          <w:shd w:val="clear" w:color="auto" w:fill="FFFFFF"/>
          <w:lang w:val="en-CA"/>
        </w:rPr>
      </w:pPr>
      <w:r w:rsidRPr="005D1AB8">
        <w:rPr>
          <w:rFonts w:ascii="Arial" w:eastAsia="Times New Roman" w:hAnsi="Arial" w:cs="Arial"/>
          <w:b/>
          <w:color w:val="000000"/>
          <w:sz w:val="22"/>
          <w:szCs w:val="20"/>
          <w:shd w:val="clear" w:color="auto" w:fill="FFFFFF"/>
          <w:lang w:val="en-CA"/>
        </w:rPr>
        <w:t>Questions?</w:t>
      </w:r>
    </w:p>
    <w:p w14:paraId="02FCC4F9" w14:textId="3D126850" w:rsidR="00764DB3" w:rsidRPr="00C730C9" w:rsidRDefault="00764DB3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color w:val="000000"/>
          <w:sz w:val="22"/>
        </w:rPr>
      </w:pPr>
      <w:r w:rsidRPr="00C730C9">
        <w:rPr>
          <w:rFonts w:ascii="Arial" w:eastAsia="Arial" w:hAnsi="Arial" w:cs="Arial"/>
          <w:color w:val="000000"/>
          <w:sz w:val="22"/>
        </w:rPr>
        <w:t xml:space="preserve">Information about the COVID-19 vaccines can be found on the </w:t>
      </w:r>
      <w:hyperlink r:id="rId13" w:history="1">
        <w:r>
          <w:rPr>
            <w:rStyle w:val="Hyperlink"/>
            <w:rFonts w:ascii="Arial" w:eastAsia="Arial" w:hAnsi="Arial" w:cs="Arial"/>
            <w:sz w:val="22"/>
          </w:rPr>
          <w:t>HealthLi</w:t>
        </w:r>
        <w:r w:rsidRPr="00C730C9">
          <w:rPr>
            <w:rStyle w:val="Hyperlink"/>
            <w:rFonts w:ascii="Arial" w:eastAsia="Arial" w:hAnsi="Arial" w:cs="Arial"/>
            <w:sz w:val="22"/>
          </w:rPr>
          <w:t>nk BC website</w:t>
        </w:r>
      </w:hyperlink>
      <w:r w:rsidR="007F0B6A">
        <w:rPr>
          <w:rFonts w:ascii="Arial" w:eastAsia="Arial" w:hAnsi="Arial" w:cs="Arial"/>
          <w:color w:val="000000"/>
          <w:sz w:val="22"/>
        </w:rPr>
        <w:t>.</w:t>
      </w:r>
    </w:p>
    <w:p w14:paraId="361D37B5" w14:textId="77777777" w:rsidR="00764DB3" w:rsidRPr="00C730C9" w:rsidRDefault="00764DB3" w:rsidP="00764DB3">
      <w:pPr>
        <w:tabs>
          <w:tab w:val="left" w:pos="720"/>
        </w:tabs>
        <w:spacing w:line="276" w:lineRule="auto"/>
        <w:ind w:right="4"/>
        <w:rPr>
          <w:rFonts w:ascii="Arial" w:eastAsia="Arial" w:hAnsi="Arial" w:cs="Arial"/>
          <w:color w:val="000000"/>
          <w:sz w:val="22"/>
        </w:rPr>
      </w:pPr>
    </w:p>
    <w:p w14:paraId="2D7305B3" w14:textId="0C840F99" w:rsidR="00F610D4" w:rsidRDefault="00764DB3" w:rsidP="007F0B6A">
      <w:pPr>
        <w:tabs>
          <w:tab w:val="left" w:pos="720"/>
        </w:tabs>
        <w:spacing w:line="276" w:lineRule="auto"/>
        <w:ind w:right="4"/>
        <w:rPr>
          <w:rFonts w:cstheme="minorHAnsi"/>
          <w:color w:val="FF0000"/>
          <w:sz w:val="22"/>
          <w:szCs w:val="22"/>
          <w:lang w:val="en-CA"/>
        </w:rPr>
      </w:pPr>
      <w:r w:rsidRPr="00C730C9"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  <w:lang w:val="en-CA"/>
        </w:rPr>
        <w:t>The COVID-19 vaccines that have been </w:t>
      </w:r>
      <w:hyperlink r:id="rId14" w:anchor="canada" w:tgtFrame="_blank" w:tooltip="Link opens a new window" w:history="1">
        <w:r w:rsidRPr="00C730C9">
          <w:rPr>
            <w:rStyle w:val="Hyperlink"/>
            <w:rFonts w:ascii="Arial" w:eastAsia="Times New Roman" w:hAnsi="Arial" w:cs="Arial"/>
            <w:sz w:val="22"/>
            <w:szCs w:val="20"/>
            <w:shd w:val="clear" w:color="auto" w:fill="FFFFFF"/>
            <w:lang w:val="en-CA"/>
          </w:rPr>
          <w:t>approved by Health Canada</w:t>
        </w:r>
      </w:hyperlink>
      <w:r w:rsidRPr="00C730C9"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  <w:lang w:val="en-CA"/>
        </w:rPr>
        <w:t> are safe, effective and will save lives. Vaccines do more than protect the people getting vaccinated, they also protect everyone around them. The more people in a community who are immunized and protected from COVID-19, the harder it is for COVID-19 to spread.</w:t>
      </w:r>
      <w:r w:rsidRPr="00C730C9"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  <w:lang w:val="en-CA"/>
        </w:rPr>
        <w:br/>
      </w:r>
    </w:p>
    <w:p w14:paraId="64C56E62" w14:textId="788C826D" w:rsidR="00F610D4" w:rsidRPr="007F0B6A" w:rsidRDefault="00F610D4" w:rsidP="00F610D4">
      <w:pPr>
        <w:spacing w:line="276" w:lineRule="auto"/>
        <w:ind w:right="4"/>
        <w:rPr>
          <w:rFonts w:ascii="Arial" w:eastAsia="Times New Roman" w:hAnsi="Arial" w:cs="Arial"/>
          <w:sz w:val="22"/>
          <w:szCs w:val="20"/>
          <w:shd w:val="clear" w:color="auto" w:fill="FFFFFF"/>
          <w:lang w:val="en-CA"/>
        </w:rPr>
      </w:pPr>
      <w:r w:rsidRPr="007F0B6A">
        <w:rPr>
          <w:rFonts w:ascii="Arial" w:eastAsia="Times New Roman" w:hAnsi="Arial" w:cs="Arial"/>
          <w:sz w:val="22"/>
          <w:szCs w:val="20"/>
          <w:shd w:val="clear" w:color="auto" w:fill="FFFFFF"/>
          <w:lang w:val="en-CA"/>
        </w:rPr>
        <w:t xml:space="preserve">We encourage </w:t>
      </w:r>
      <w:r w:rsidR="007F0B6A">
        <w:rPr>
          <w:rFonts w:ascii="Arial" w:eastAsia="Times New Roman" w:hAnsi="Arial" w:cs="Arial"/>
          <w:sz w:val="22"/>
          <w:szCs w:val="20"/>
          <w:shd w:val="clear" w:color="auto" w:fill="FFFFFF"/>
          <w:lang w:val="en-CA"/>
        </w:rPr>
        <w:t>all eligible frontline workers</w:t>
      </w:r>
      <w:r w:rsidRPr="007F0B6A">
        <w:rPr>
          <w:rFonts w:ascii="Arial" w:eastAsia="Times New Roman" w:hAnsi="Arial" w:cs="Arial"/>
          <w:sz w:val="22"/>
          <w:szCs w:val="20"/>
          <w:shd w:val="clear" w:color="auto" w:fill="FFFFFF"/>
          <w:lang w:val="en-CA"/>
        </w:rPr>
        <w:t xml:space="preserve"> to take this opportunity. When you get vaccinated, you are all are doing your part to contribute to COVID-19 immunity in our communities. </w:t>
      </w:r>
    </w:p>
    <w:p w14:paraId="66F803BC" w14:textId="77777777" w:rsidR="00F610D4" w:rsidRPr="007F0B6A" w:rsidRDefault="00F610D4" w:rsidP="00764DB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14:paraId="01D3EC23" w14:textId="361188AA" w:rsidR="00764DB3" w:rsidRPr="007F0B6A" w:rsidRDefault="00911F60" w:rsidP="00764DB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 w:rsidRPr="007F0B6A">
        <w:rPr>
          <w:rFonts w:ascii="Arial" w:hAnsi="Arial" w:cs="Arial"/>
          <w:sz w:val="22"/>
          <w:szCs w:val="22"/>
          <w:lang w:val="en-CA"/>
        </w:rPr>
        <w:t>As a reminder,</w:t>
      </w:r>
      <w:r w:rsidR="00764DB3" w:rsidRPr="00764DB3">
        <w:rPr>
          <w:rFonts w:ascii="Arial" w:hAnsi="Arial" w:cs="Arial"/>
          <w:sz w:val="22"/>
          <w:szCs w:val="22"/>
          <w:lang w:val="en-CA"/>
        </w:rPr>
        <w:t xml:space="preserve"> </w:t>
      </w:r>
      <w:hyperlink r:id="rId15" w:tgtFrame="_blank" w:tooltip="Link opens a new window" w:history="1">
        <w:r w:rsidRPr="007F0B6A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en-CA"/>
          </w:rPr>
          <w:t>Provincial Health Officer orders</w:t>
        </w:r>
      </w:hyperlink>
      <w:r w:rsidRPr="007F0B6A">
        <w:rPr>
          <w:rStyle w:val="Hyperlink"/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en-CA"/>
        </w:rPr>
        <w:t xml:space="preserve"> </w:t>
      </w:r>
      <w:r w:rsidR="00764DB3" w:rsidRPr="00764DB3">
        <w:rPr>
          <w:rFonts w:ascii="Arial" w:hAnsi="Arial" w:cs="Arial"/>
          <w:sz w:val="22"/>
          <w:szCs w:val="22"/>
          <w:lang w:val="en-CA"/>
        </w:rPr>
        <w:t xml:space="preserve">remain in place for everyone, even </w:t>
      </w:r>
      <w:r w:rsidRPr="007F0B6A">
        <w:rPr>
          <w:rFonts w:ascii="Arial" w:hAnsi="Arial" w:cs="Arial"/>
          <w:sz w:val="22"/>
          <w:szCs w:val="22"/>
          <w:lang w:val="en-CA"/>
        </w:rPr>
        <w:t>those who</w:t>
      </w:r>
      <w:r w:rsidR="00764DB3" w:rsidRPr="00764DB3">
        <w:rPr>
          <w:rFonts w:ascii="Arial" w:hAnsi="Arial" w:cs="Arial"/>
          <w:sz w:val="22"/>
          <w:szCs w:val="22"/>
          <w:lang w:val="en-CA"/>
        </w:rPr>
        <w:t xml:space="preserve"> have received the vaccine. </w:t>
      </w:r>
    </w:p>
    <w:p w14:paraId="5C9A58AE" w14:textId="2848ED72" w:rsidR="00911F60" w:rsidRPr="007F0B6A" w:rsidRDefault="00911F60" w:rsidP="00764DB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14:paraId="10C9E6EA" w14:textId="43CF64B5" w:rsidR="00911F60" w:rsidRPr="007F0B6A" w:rsidRDefault="00911F60" w:rsidP="00764DB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 w:rsidRPr="007F0B6A">
        <w:rPr>
          <w:rFonts w:ascii="Arial" w:hAnsi="Arial" w:cs="Arial"/>
          <w:sz w:val="22"/>
          <w:szCs w:val="22"/>
          <w:lang w:val="en-CA"/>
        </w:rPr>
        <w:t>Sincerely,</w:t>
      </w:r>
    </w:p>
    <w:p w14:paraId="06575F21" w14:textId="28B979A0" w:rsidR="00911F60" w:rsidRDefault="00911F60" w:rsidP="00764DB3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CA"/>
        </w:rPr>
      </w:pPr>
    </w:p>
    <w:p w14:paraId="6E7BC152" w14:textId="1CB44A99" w:rsidR="00622F4E" w:rsidRDefault="00622F4E" w:rsidP="00764DB3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CA"/>
        </w:rPr>
      </w:pPr>
    </w:p>
    <w:p w14:paraId="4B9E80F6" w14:textId="399CEA6D" w:rsidR="00622F4E" w:rsidRPr="00EB52F9" w:rsidRDefault="00622F4E" w:rsidP="00764DB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 w:rsidRPr="00EB52F9">
        <w:rPr>
          <w:rFonts w:ascii="Arial" w:hAnsi="Arial" w:cs="Arial"/>
          <w:sz w:val="22"/>
          <w:szCs w:val="22"/>
          <w:lang w:val="en-CA"/>
        </w:rPr>
        <w:t>Christine Mackie</w:t>
      </w:r>
    </w:p>
    <w:p w14:paraId="53DA28AB" w14:textId="1E6E94F4" w:rsidR="00622F4E" w:rsidRPr="00EB52F9" w:rsidRDefault="00622F4E" w:rsidP="00764DB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 w:rsidRPr="00EB52F9">
        <w:rPr>
          <w:rFonts w:ascii="Arial" w:hAnsi="Arial" w:cs="Arial"/>
          <w:sz w:val="22"/>
          <w:szCs w:val="22"/>
          <w:lang w:val="en-CA"/>
        </w:rPr>
        <w:t>Fraser Health Vaccine Coordination Centre</w:t>
      </w:r>
    </w:p>
    <w:p w14:paraId="6F715CED" w14:textId="77777777" w:rsidR="00764DB3" w:rsidRPr="00EB52F9" w:rsidRDefault="00764DB3"/>
    <w:sectPr w:rsidR="00764DB3" w:rsidRPr="00EB52F9" w:rsidSect="00764DB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54E7" w14:textId="77777777" w:rsidR="00FF1D3A" w:rsidRDefault="00FF1D3A" w:rsidP="00764DB3">
      <w:r>
        <w:separator/>
      </w:r>
    </w:p>
  </w:endnote>
  <w:endnote w:type="continuationSeparator" w:id="0">
    <w:p w14:paraId="508895F1" w14:textId="77777777" w:rsidR="00FF1D3A" w:rsidRDefault="00FF1D3A" w:rsidP="007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2446" w14:textId="77777777" w:rsidR="00FF1D3A" w:rsidRPr="00C46161" w:rsidRDefault="00FF1D3A">
    <w:pPr>
      <w:pStyle w:val="Footer"/>
      <w:tabs>
        <w:tab w:val="clear" w:pos="4320"/>
        <w:tab w:val="clear" w:pos="8640"/>
        <w:tab w:val="left" w:pos="3420"/>
        <w:tab w:val="left" w:pos="6840"/>
      </w:tabs>
      <w:spacing w:line="240" w:lineRule="exact"/>
      <w:rPr>
        <w:rFonts w:ascii="Arial" w:hAnsi="Arial" w:cs="Arial"/>
        <w:color w:val="005ED1"/>
      </w:rPr>
    </w:pPr>
    <w:r>
      <w:rPr>
        <w:noProof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B001" w14:textId="77777777" w:rsidR="00FF1D3A" w:rsidRDefault="00FF1D3A" w:rsidP="00764DB3">
      <w:r>
        <w:separator/>
      </w:r>
    </w:p>
  </w:footnote>
  <w:footnote w:type="continuationSeparator" w:id="0">
    <w:p w14:paraId="6D9524CD" w14:textId="77777777" w:rsidR="00FF1D3A" w:rsidRDefault="00FF1D3A" w:rsidP="0076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E730" w14:textId="318B578F" w:rsidR="00FF1D3A" w:rsidRPr="00C46161" w:rsidRDefault="00FF1D3A" w:rsidP="00FF1D3A">
    <w:pPr>
      <w:pStyle w:val="Header"/>
      <w:tabs>
        <w:tab w:val="clear" w:pos="4320"/>
        <w:tab w:val="clear" w:pos="8640"/>
        <w:tab w:val="left" w:pos="2713"/>
      </w:tabs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081"/>
    <w:multiLevelType w:val="hybridMultilevel"/>
    <w:tmpl w:val="1424FE2C"/>
    <w:lvl w:ilvl="0" w:tplc="A5EA9660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1" w:tplc="80944D90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2" w:tplc="F0046890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3" w:tplc="D8DC135E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4" w:tplc="74B6D8A0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5" w:tplc="2CE01562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6" w:tplc="A140B81A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7" w:tplc="6D48C6AE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  <w:lvl w:ilvl="8" w:tplc="97BEC42E" w:tentative="1">
      <w:start w:val="1"/>
      <w:numFmt w:val="bullet"/>
      <w:lvlText w:val="•"/>
      <w:lvlJc w:val="left"/>
      <w:pPr>
        <w:tabs>
          <w:tab w:val="num" w:pos="6566"/>
        </w:tabs>
        <w:ind w:left="6566" w:hanging="360"/>
      </w:pPr>
      <w:rPr>
        <w:rFonts w:ascii="Arial" w:hAnsi="Arial" w:hint="default"/>
      </w:rPr>
    </w:lvl>
  </w:abstractNum>
  <w:abstractNum w:abstractNumId="1" w15:restartNumberingAfterBreak="0">
    <w:nsid w:val="3A632FF0"/>
    <w:multiLevelType w:val="hybridMultilevel"/>
    <w:tmpl w:val="7B7CCBC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82FA9"/>
    <w:multiLevelType w:val="hybridMultilevel"/>
    <w:tmpl w:val="25D48F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E7AC3"/>
    <w:multiLevelType w:val="hybridMultilevel"/>
    <w:tmpl w:val="C218A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F0B63"/>
    <w:multiLevelType w:val="hybridMultilevel"/>
    <w:tmpl w:val="FB404A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7472"/>
    <w:multiLevelType w:val="hybridMultilevel"/>
    <w:tmpl w:val="4A9A5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B3"/>
    <w:rsid w:val="0013051C"/>
    <w:rsid w:val="00150A6E"/>
    <w:rsid w:val="001B2A38"/>
    <w:rsid w:val="001F2B89"/>
    <w:rsid w:val="002323E6"/>
    <w:rsid w:val="002C798D"/>
    <w:rsid w:val="002F6626"/>
    <w:rsid w:val="0036761C"/>
    <w:rsid w:val="003D7D91"/>
    <w:rsid w:val="00622F4E"/>
    <w:rsid w:val="00764DB3"/>
    <w:rsid w:val="007A33F7"/>
    <w:rsid w:val="007F0B6A"/>
    <w:rsid w:val="00800DB6"/>
    <w:rsid w:val="008910A3"/>
    <w:rsid w:val="00911F60"/>
    <w:rsid w:val="00914457"/>
    <w:rsid w:val="00A47247"/>
    <w:rsid w:val="00B43C4A"/>
    <w:rsid w:val="00BE26E2"/>
    <w:rsid w:val="00C46ACF"/>
    <w:rsid w:val="00CA7567"/>
    <w:rsid w:val="00EB52F9"/>
    <w:rsid w:val="00EF7C2A"/>
    <w:rsid w:val="00F610D4"/>
    <w:rsid w:val="00F95E19"/>
    <w:rsid w:val="00FE009C"/>
    <w:rsid w:val="00FF1D3A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DD8A"/>
  <w15:chartTrackingRefBased/>
  <w15:docId w15:val="{B59B29D9-8715-49C0-8DF9-81E68D7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DB3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4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DB3"/>
    <w:rPr>
      <w:sz w:val="24"/>
      <w:szCs w:val="24"/>
      <w:lang w:val="en-US"/>
    </w:rPr>
  </w:style>
  <w:style w:type="character" w:styleId="Hyperlink">
    <w:name w:val="Hyperlink"/>
    <w:uiPriority w:val="99"/>
    <w:rsid w:val="00764D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64D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764DB3"/>
    <w:rPr>
      <w:rFonts w:ascii="Arial" w:eastAsia="Arial" w:hAnsi="Arial" w:cs="Arial"/>
      <w:lang w:eastAsia="en-CA" w:bidi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F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linkbc.ca/healthlinkbc-files/covid-19-mrna-vaccin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nada.ca/content/dam/phac-aspc/documents/services/immunization/national-advisory-committee-on-immunization-naci/naci-summary-extended-dose-interval-statement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gov.bc.ca/gov/content/health/about-bc-s-health-care-system/office-of-the-provincial-health-officer/current-health-topics/covid-19-novel-coronaviru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gov.bc.ca/gov/content/safety/emergency-preparedness-response-recovery/covid-19-provincial-support/vac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48092EA43B4EB76B7104C1B29E33" ma:contentTypeVersion="1" ma:contentTypeDescription="Create a new document." ma:contentTypeScope="" ma:versionID="2c237c822b5f36df00d81efe672cad26">
  <xsd:schema xmlns:xsd="http://www.w3.org/2001/XMLSchema" xmlns:xs="http://www.w3.org/2001/XMLSchema" xmlns:p="http://schemas.microsoft.com/office/2006/metadata/properties" xmlns:ns2="fc6c3d54-76f2-4384-b262-fc70e3ab706f" xmlns:ns3="942b1f82-ce3a-4848-8166-9402cc67f727" targetNamespace="http://schemas.microsoft.com/office/2006/metadata/properties" ma:root="true" ma:fieldsID="d0a15ffd5ea8874f6d27dd16dd0ddcbc" ns2:_="" ns3:_="">
    <xsd:import namespace="fc6c3d54-76f2-4384-b262-fc70e3ab706f"/>
    <xsd:import namespace="942b1f82-ce3a-4848-8166-9402cc67f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3d54-76f2-4384-b262-fc70e3ab7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1f82-ce3a-4848-8166-9402cc67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6c3d54-76f2-4384-b262-fc70e3ab706f">VSRFVC664KQ4-1981156436-140</_dlc_DocId>
    <_dlc_DocIdUrl xmlns="fc6c3d54-76f2-4384-b262-fc70e3ab706f">
      <Url>https://hlth.sp.gov.bc.ca/sites/HLTH3/DH/P5Cdel/HARWG/_layouts/15/DocIdRedir.aspx?ID=VSRFVC664KQ4-1981156436-140</Url>
      <Description>VSRFVC664KQ4-1981156436-140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60A9-0D75-43D1-8F98-FD95967A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c3d54-76f2-4384-b262-fc70e3ab706f"/>
    <ds:schemaRef ds:uri="942b1f82-ce3a-4848-8166-9402cc67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12C8A-F0EC-4A72-B0BB-7F886D2A3ED7}">
  <ds:schemaRefs>
    <ds:schemaRef ds:uri="http://schemas.microsoft.com/office/infopath/2007/PartnerControls"/>
    <ds:schemaRef ds:uri="fc6c3d54-76f2-4384-b262-fc70e3ab706f"/>
    <ds:schemaRef ds:uri="http://purl.org/dc/elements/1.1/"/>
    <ds:schemaRef ds:uri="http://schemas.microsoft.com/office/2006/metadata/properties"/>
    <ds:schemaRef ds:uri="http://schemas.microsoft.com/office/2006/documentManagement/types"/>
    <ds:schemaRef ds:uri="942b1f82-ce3a-4848-8166-9402cc67f727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C0526F-17CE-47A3-A7BA-C7BB4DA40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40CA5-2C2A-46ED-9C4E-BFFDF7D825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52E7B0-8AEC-4408-8F06-6EB3DB9C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Iseli</dc:creator>
  <cp:keywords/>
  <dc:description/>
  <cp:lastModifiedBy>Shum, Tim [FH]</cp:lastModifiedBy>
  <cp:revision>3</cp:revision>
  <dcterms:created xsi:type="dcterms:W3CDTF">2021-05-10T20:01:00Z</dcterms:created>
  <dcterms:modified xsi:type="dcterms:W3CDTF">2021-05-10T23:24:00Z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0x01010077AF48092EA43B4EB76B7104C1B29E33</vt:lpwstr>
  </property>
  <property fmtid="{D5CDD505-2E9C-101B-9397-08002B2CF9AE}" pid="3" name="_dlc_DocIdItemGuid">
    <vt:lpwstr>1156f418-f0c7-441d-a636-8535afa36e0a</vt:lpwstr>
  </property>
</Properties>
</file>